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25" w:rsidRDefault="00D36E25">
      <w:pPr>
        <w:spacing w:after="0" w:line="240" w:lineRule="auto"/>
        <w:ind w:left="284"/>
        <w:jc w:val="center"/>
        <w:rPr>
          <w:rStyle w:val="aa"/>
          <w:rFonts w:ascii="Times New Roman" w:hAnsi="Times New Roman"/>
        </w:rPr>
      </w:pPr>
    </w:p>
    <w:p w:rsidR="00D36E25" w:rsidRDefault="0021379B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УПРАВЛЕНИЕ ОБРАЗОВАНИЯ ГОРОДА БАТАЙСКА</w:t>
      </w:r>
    </w:p>
    <w:p w:rsidR="00D36E25" w:rsidRDefault="0021379B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ПРИКАЗ</w:t>
      </w:r>
    </w:p>
    <w:p w:rsidR="00D36E25" w:rsidRDefault="0021379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</w:t>
      </w:r>
      <w:r w:rsidR="006128FA">
        <w:rPr>
          <w:rFonts w:ascii="Times New Roman" w:hAnsi="Times New Roman"/>
          <w:sz w:val="28"/>
        </w:rPr>
        <w:t xml:space="preserve"> </w:t>
      </w:r>
      <w:r w:rsidR="004512CB">
        <w:rPr>
          <w:rFonts w:ascii="Times New Roman" w:hAnsi="Times New Roman"/>
          <w:sz w:val="28"/>
        </w:rPr>
        <w:t>30.</w:t>
      </w:r>
      <w:bookmarkStart w:id="0" w:name="_GoBack"/>
      <w:bookmarkEnd w:id="0"/>
      <w:r w:rsidR="006128FA">
        <w:rPr>
          <w:rFonts w:ascii="Times New Roman" w:hAnsi="Times New Roman"/>
          <w:sz w:val="28"/>
        </w:rPr>
        <w:t xml:space="preserve">   10. </w:t>
      </w:r>
      <w:r>
        <w:rPr>
          <w:rFonts w:ascii="Times New Roman" w:hAnsi="Times New Roman"/>
          <w:sz w:val="28"/>
        </w:rPr>
        <w:t>2024                       №</w:t>
      </w:r>
      <w:r w:rsidR="004512CB">
        <w:rPr>
          <w:rFonts w:ascii="Times New Roman" w:hAnsi="Times New Roman"/>
          <w:sz w:val="28"/>
        </w:rPr>
        <w:t>1102</w:t>
      </w:r>
    </w:p>
    <w:p w:rsidR="00D36E25" w:rsidRDefault="0021379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Батайск</w:t>
      </w:r>
    </w:p>
    <w:p w:rsidR="00D36E25" w:rsidRPr="006128FA" w:rsidRDefault="0021379B">
      <w:pPr>
        <w:jc w:val="center"/>
        <w:rPr>
          <w:rFonts w:ascii="Times New Roman" w:hAnsi="Times New Roman"/>
          <w:b/>
          <w:sz w:val="28"/>
          <w:szCs w:val="28"/>
        </w:rPr>
      </w:pPr>
      <w:r w:rsidRPr="006128FA">
        <w:rPr>
          <w:rFonts w:ascii="Times New Roman" w:hAnsi="Times New Roman"/>
          <w:b/>
          <w:sz w:val="28"/>
          <w:szCs w:val="28"/>
        </w:rPr>
        <w:t>О проведении городского экологического творческого конкурса поделок</w:t>
      </w:r>
    </w:p>
    <w:p w:rsidR="00D36E25" w:rsidRPr="006128FA" w:rsidRDefault="0021379B">
      <w:pPr>
        <w:jc w:val="center"/>
        <w:rPr>
          <w:rFonts w:ascii="Times New Roman" w:hAnsi="Times New Roman"/>
          <w:b/>
          <w:sz w:val="28"/>
          <w:szCs w:val="28"/>
        </w:rPr>
      </w:pPr>
      <w:r w:rsidRPr="006128FA">
        <w:rPr>
          <w:rFonts w:ascii="Times New Roman" w:hAnsi="Times New Roman"/>
          <w:b/>
          <w:sz w:val="28"/>
          <w:szCs w:val="28"/>
        </w:rPr>
        <w:t xml:space="preserve"> «ТАКИЕ РАЗНЫЕ ПАУКИ»</w:t>
      </w:r>
    </w:p>
    <w:p w:rsidR="00D36E25" w:rsidRPr="006128FA" w:rsidRDefault="0021379B" w:rsidP="006128FA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6128FA">
        <w:rPr>
          <w:rFonts w:ascii="Times New Roman" w:hAnsi="Times New Roman"/>
          <w:sz w:val="28"/>
          <w:szCs w:val="28"/>
        </w:rPr>
        <w:t xml:space="preserve">В соответствии с планом городских мероприятий на период 2024-2025 год, по инициативе Муниципального бюджетного учреждения дополнительного образования «Центр детский </w:t>
      </w:r>
      <w:proofErr w:type="spellStart"/>
      <w:r w:rsidRPr="006128FA">
        <w:rPr>
          <w:rFonts w:ascii="Times New Roman" w:hAnsi="Times New Roman"/>
          <w:sz w:val="28"/>
          <w:szCs w:val="28"/>
        </w:rPr>
        <w:t>эколого</w:t>
      </w:r>
      <w:proofErr w:type="spellEnd"/>
      <w:r w:rsidRPr="006128FA">
        <w:rPr>
          <w:rFonts w:ascii="Times New Roman" w:hAnsi="Times New Roman"/>
          <w:sz w:val="28"/>
          <w:szCs w:val="28"/>
        </w:rPr>
        <w:t>–биологический» (МБУ ДО «ЦДЭБ»), при поддержке Управления образования города Батайска, с целью воспитания экологической культуры, привлечение внимания к популяризации знаний про пауков, сохранение биоразнообразия видов, с 01.11.2024 г. по 29.11.24 г. проводится городской экологический творческий конкурс поделок «Такие разные пауки».</w:t>
      </w:r>
      <w:r w:rsidR="004D43C8">
        <w:rPr>
          <w:rFonts w:ascii="Times New Roman" w:hAnsi="Times New Roman"/>
          <w:sz w:val="28"/>
          <w:szCs w:val="28"/>
        </w:rPr>
        <w:t xml:space="preserve"> </w:t>
      </w:r>
      <w:r w:rsidRPr="006128FA">
        <w:rPr>
          <w:rFonts w:ascii="Times New Roman" w:hAnsi="Times New Roman"/>
          <w:sz w:val="28"/>
          <w:szCs w:val="28"/>
        </w:rPr>
        <w:t>На основании вышеизложенного</w:t>
      </w:r>
    </w:p>
    <w:p w:rsidR="00D36E25" w:rsidRPr="006128FA" w:rsidRDefault="0021379B" w:rsidP="006128FA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6128FA">
        <w:rPr>
          <w:rFonts w:ascii="Times New Roman" w:hAnsi="Times New Roman"/>
          <w:b/>
          <w:sz w:val="28"/>
          <w:szCs w:val="28"/>
        </w:rPr>
        <w:t>ПРИКАЗЫВАЮ:</w:t>
      </w:r>
    </w:p>
    <w:p w:rsidR="00D36E25" w:rsidRPr="006128FA" w:rsidRDefault="0021379B" w:rsidP="006128FA">
      <w:pPr>
        <w:tabs>
          <w:tab w:val="left" w:pos="142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6128FA">
        <w:rPr>
          <w:rFonts w:ascii="Times New Roman" w:hAnsi="Times New Roman"/>
          <w:sz w:val="28"/>
          <w:szCs w:val="28"/>
        </w:rPr>
        <w:t>1. Ивановой И.Н., директору МБУ ДО «ЦДЭБ»:</w:t>
      </w:r>
    </w:p>
    <w:p w:rsidR="00D36E25" w:rsidRPr="006128FA" w:rsidRDefault="0021379B" w:rsidP="006128FA">
      <w:pPr>
        <w:numPr>
          <w:ilvl w:val="0"/>
          <w:numId w:val="1"/>
        </w:numPr>
        <w:spacing w:after="0"/>
        <w:ind w:left="28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128FA">
        <w:rPr>
          <w:rFonts w:ascii="Times New Roman" w:hAnsi="Times New Roman"/>
          <w:sz w:val="28"/>
          <w:szCs w:val="28"/>
        </w:rPr>
        <w:t>организовать проведение городского экологического творческого конкурса «Такие разные пауки»;</w:t>
      </w:r>
    </w:p>
    <w:p w:rsidR="00D36E25" w:rsidRPr="006128FA" w:rsidRDefault="0021379B" w:rsidP="006128FA">
      <w:pPr>
        <w:numPr>
          <w:ilvl w:val="0"/>
          <w:numId w:val="1"/>
        </w:numPr>
        <w:spacing w:after="0"/>
        <w:ind w:left="28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128FA">
        <w:rPr>
          <w:rFonts w:ascii="Times New Roman" w:hAnsi="Times New Roman"/>
          <w:sz w:val="28"/>
          <w:szCs w:val="28"/>
        </w:rPr>
        <w:t>опубликовать в средствах массовой информации материалы по проведению конкурса;</w:t>
      </w:r>
    </w:p>
    <w:p w:rsidR="00D36E25" w:rsidRPr="006128FA" w:rsidRDefault="0021379B" w:rsidP="006128FA">
      <w:pPr>
        <w:numPr>
          <w:ilvl w:val="0"/>
          <w:numId w:val="1"/>
        </w:numPr>
        <w:tabs>
          <w:tab w:val="left" w:pos="142"/>
        </w:tabs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6128FA">
        <w:rPr>
          <w:rFonts w:ascii="Times New Roman" w:hAnsi="Times New Roman"/>
          <w:sz w:val="28"/>
          <w:szCs w:val="28"/>
        </w:rPr>
        <w:t>наградить победителей дипломами призёров по результатам проведения конкурса;</w:t>
      </w:r>
    </w:p>
    <w:p w:rsidR="00D36E25" w:rsidRPr="006128FA" w:rsidRDefault="0021379B" w:rsidP="006128FA">
      <w:pPr>
        <w:spacing w:after="0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6128FA">
        <w:rPr>
          <w:rFonts w:ascii="Times New Roman" w:hAnsi="Times New Roman"/>
          <w:sz w:val="28"/>
          <w:szCs w:val="28"/>
        </w:rPr>
        <w:t>2. Утвердить Положение о проведении городского экологического творческого конкурса «Такие разные пауки» (Приложение 1).</w:t>
      </w:r>
    </w:p>
    <w:p w:rsidR="00D36E25" w:rsidRPr="006128FA" w:rsidRDefault="0021379B" w:rsidP="006128FA">
      <w:pPr>
        <w:spacing w:after="0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6128FA">
        <w:rPr>
          <w:rFonts w:ascii="Times New Roman" w:hAnsi="Times New Roman"/>
          <w:sz w:val="28"/>
          <w:szCs w:val="28"/>
        </w:rPr>
        <w:t>3. Руководителям образовательных организаций:</w:t>
      </w:r>
    </w:p>
    <w:p w:rsidR="00D36E25" w:rsidRPr="006128FA" w:rsidRDefault="0021379B" w:rsidP="006128FA">
      <w:pPr>
        <w:numPr>
          <w:ilvl w:val="0"/>
          <w:numId w:val="2"/>
        </w:numPr>
        <w:spacing w:after="0"/>
        <w:ind w:left="28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6128FA">
        <w:rPr>
          <w:rFonts w:ascii="Times New Roman" w:hAnsi="Times New Roman"/>
          <w:sz w:val="28"/>
          <w:szCs w:val="28"/>
        </w:rPr>
        <w:t>обеспечить участие обучающихся и воспитанников в городском конкурсе согласно требованиям;</w:t>
      </w:r>
    </w:p>
    <w:p w:rsidR="00D36E25" w:rsidRPr="006128FA" w:rsidRDefault="0021379B" w:rsidP="006128FA">
      <w:pPr>
        <w:spacing w:after="0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6128FA">
        <w:rPr>
          <w:rFonts w:ascii="Times New Roman" w:hAnsi="Times New Roman"/>
          <w:sz w:val="28"/>
          <w:szCs w:val="28"/>
        </w:rPr>
        <w:t xml:space="preserve">4. Контроль исполнения настоящего приказа возложить на главного специалиста Управления образования города Батайска </w:t>
      </w:r>
      <w:proofErr w:type="spellStart"/>
      <w:r w:rsidRPr="006128FA">
        <w:rPr>
          <w:rFonts w:ascii="Times New Roman" w:hAnsi="Times New Roman"/>
          <w:sz w:val="28"/>
          <w:szCs w:val="28"/>
        </w:rPr>
        <w:t>Чепурненко</w:t>
      </w:r>
      <w:proofErr w:type="spellEnd"/>
      <w:r w:rsidRPr="006128FA">
        <w:rPr>
          <w:rFonts w:ascii="Times New Roman" w:hAnsi="Times New Roman"/>
          <w:sz w:val="28"/>
          <w:szCs w:val="28"/>
        </w:rPr>
        <w:t xml:space="preserve"> С.В.</w:t>
      </w:r>
    </w:p>
    <w:p w:rsidR="006128FA" w:rsidRDefault="006128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36E25" w:rsidRPr="006128FA" w:rsidRDefault="006128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21379B" w:rsidRPr="006128FA">
        <w:rPr>
          <w:rFonts w:ascii="Times New Roman" w:hAnsi="Times New Roman"/>
          <w:b/>
          <w:sz w:val="28"/>
          <w:szCs w:val="28"/>
        </w:rPr>
        <w:t>И. о. начальника Управления образования</w:t>
      </w:r>
    </w:p>
    <w:p w:rsidR="00D36E25" w:rsidRPr="006128FA" w:rsidRDefault="006128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21379B" w:rsidRPr="006128FA">
        <w:rPr>
          <w:rFonts w:ascii="Times New Roman" w:hAnsi="Times New Roman"/>
          <w:b/>
          <w:sz w:val="28"/>
          <w:szCs w:val="28"/>
        </w:rPr>
        <w:t xml:space="preserve">города Батайска                                                                                                 К.А. </w:t>
      </w:r>
      <w:proofErr w:type="spellStart"/>
      <w:r w:rsidR="0021379B" w:rsidRPr="006128FA">
        <w:rPr>
          <w:rFonts w:ascii="Times New Roman" w:hAnsi="Times New Roman"/>
          <w:b/>
          <w:sz w:val="28"/>
          <w:szCs w:val="28"/>
        </w:rPr>
        <w:t>Деркач</w:t>
      </w:r>
      <w:proofErr w:type="spellEnd"/>
    </w:p>
    <w:p w:rsidR="00D36E25" w:rsidRPr="006128FA" w:rsidRDefault="00D36E25">
      <w:pPr>
        <w:rPr>
          <w:sz w:val="28"/>
          <w:szCs w:val="28"/>
        </w:rPr>
      </w:pPr>
    </w:p>
    <w:p w:rsidR="00D36E25" w:rsidRPr="006128FA" w:rsidRDefault="00D36E25">
      <w:pPr>
        <w:rPr>
          <w:rFonts w:ascii="Times New Roman" w:hAnsi="Times New Roman"/>
          <w:b/>
          <w:sz w:val="28"/>
          <w:szCs w:val="28"/>
        </w:rPr>
      </w:pPr>
    </w:p>
    <w:p w:rsidR="00D36E25" w:rsidRDefault="00D36E25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</w:rPr>
      </w:pPr>
    </w:p>
    <w:p w:rsidR="006128FA" w:rsidRPr="004D43C8" w:rsidRDefault="004D43C8" w:rsidP="004D43C8">
      <w:pPr>
        <w:spacing w:after="0" w:line="240" w:lineRule="auto"/>
        <w:ind w:left="284"/>
        <w:rPr>
          <w:rFonts w:ascii="Times New Roman" w:hAnsi="Times New Roman"/>
          <w:sz w:val="24"/>
        </w:rPr>
      </w:pPr>
      <w:proofErr w:type="gramStart"/>
      <w:r w:rsidRPr="004D43C8">
        <w:rPr>
          <w:rFonts w:ascii="Times New Roman" w:hAnsi="Times New Roman"/>
          <w:sz w:val="24"/>
        </w:rPr>
        <w:t>исполнил :</w:t>
      </w:r>
      <w:proofErr w:type="gramEnd"/>
      <w:r w:rsidRPr="004D43C8">
        <w:rPr>
          <w:rFonts w:ascii="Times New Roman" w:hAnsi="Times New Roman"/>
          <w:sz w:val="24"/>
        </w:rPr>
        <w:t xml:space="preserve"> </w:t>
      </w:r>
      <w:proofErr w:type="spellStart"/>
      <w:r w:rsidRPr="004D43C8">
        <w:rPr>
          <w:rFonts w:ascii="Times New Roman" w:hAnsi="Times New Roman"/>
          <w:sz w:val="24"/>
        </w:rPr>
        <w:t>Чепурненко</w:t>
      </w:r>
      <w:proofErr w:type="spellEnd"/>
      <w:r w:rsidRPr="004D43C8">
        <w:rPr>
          <w:rFonts w:ascii="Times New Roman" w:hAnsi="Times New Roman"/>
          <w:sz w:val="24"/>
        </w:rPr>
        <w:t xml:space="preserve"> С.В.</w:t>
      </w:r>
    </w:p>
    <w:p w:rsidR="00D36E25" w:rsidRDefault="0021379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Положение </w:t>
      </w:r>
    </w:p>
    <w:p w:rsidR="00D36E25" w:rsidRDefault="0021379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проведении городского экологического творческого конкурса поделок</w:t>
      </w:r>
    </w:p>
    <w:p w:rsidR="00D36E25" w:rsidRDefault="0021379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«ТАКИЕ РАЗНЫЕ ПАУКИ» </w:t>
      </w:r>
    </w:p>
    <w:p w:rsidR="00D36E25" w:rsidRDefault="00D36E25">
      <w:pPr>
        <w:spacing w:after="0" w:line="240" w:lineRule="auto"/>
        <w:ind w:left="284"/>
        <w:jc w:val="center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rPr>
          <w:rFonts w:ascii="Times New Roman" w:hAnsi="Times New Roman"/>
          <w:sz w:val="24"/>
        </w:rPr>
      </w:pPr>
    </w:p>
    <w:p w:rsidR="00D36E25" w:rsidRDefault="0021379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Общие положения</w:t>
      </w:r>
    </w:p>
    <w:p w:rsidR="00D36E25" w:rsidRDefault="0021379B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Настоящее Положение о проведении городского экологического творческого конкурса поделок «ТАКИЕ РАЗНЫЕ ПАУКИ» (</w:t>
      </w:r>
      <w:r>
        <w:rPr>
          <w:rStyle w:val="markedcontent0"/>
          <w:rFonts w:ascii="Times New Roman" w:hAnsi="Times New Roman"/>
          <w:sz w:val="24"/>
        </w:rPr>
        <w:t>далее - Конкурс</w:t>
      </w:r>
      <w:r>
        <w:rPr>
          <w:rFonts w:ascii="Times New Roman" w:hAnsi="Times New Roman"/>
          <w:sz w:val="24"/>
        </w:rPr>
        <w:t>) определяет цели и задачи, условия и порядок проведения.</w:t>
      </w:r>
    </w:p>
    <w:p w:rsidR="00D36E25" w:rsidRDefault="0021379B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Муниципальное бюджетное учреждение дополнительного образования «Центр детский эколого-биологический» осуществляет организацию, подготовку, проведение конкурса, а также формирует состав конкурсного жюри.</w:t>
      </w:r>
    </w:p>
    <w:p w:rsidR="00D36E25" w:rsidRDefault="00D36E25">
      <w:pPr>
        <w:spacing w:after="0" w:line="240" w:lineRule="auto"/>
        <w:ind w:left="284"/>
        <w:rPr>
          <w:rFonts w:ascii="Times New Roman" w:hAnsi="Times New Roman"/>
          <w:sz w:val="24"/>
        </w:rPr>
      </w:pPr>
    </w:p>
    <w:p w:rsidR="00D36E25" w:rsidRDefault="0021379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Цель и задачи конкурса</w:t>
      </w:r>
    </w:p>
    <w:p w:rsidR="00D36E25" w:rsidRDefault="0021379B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 конкурса:</w:t>
      </w:r>
      <w:r>
        <w:rPr>
          <w:rFonts w:ascii="Times New Roman" w:hAnsi="Times New Roman"/>
          <w:sz w:val="24"/>
        </w:rPr>
        <w:t xml:space="preserve"> привлечение внимания к популяризации знаний про пауков, сохранение биоразнообразия видов.</w:t>
      </w:r>
    </w:p>
    <w:p w:rsidR="00D36E25" w:rsidRDefault="0021379B">
      <w:pPr>
        <w:pStyle w:val="a3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 конкурса:</w:t>
      </w:r>
    </w:p>
    <w:p w:rsidR="00D36E25" w:rsidRDefault="0021379B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интерес и положительную мотивацию обучающихся к творческой деятельности.</w:t>
      </w:r>
    </w:p>
    <w:p w:rsidR="00D36E25" w:rsidRDefault="0021379B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формированию эстетического и художественного вкуса.</w:t>
      </w:r>
    </w:p>
    <w:p w:rsidR="00D36E25" w:rsidRDefault="0021379B">
      <w:pPr>
        <w:pStyle w:val="a3"/>
        <w:numPr>
          <w:ilvl w:val="0"/>
          <w:numId w:val="3"/>
        </w:numPr>
        <w:ind w:left="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 трудолюбие, усидчивость, аккуратность, умение доводить начатое дело до конца.</w:t>
      </w:r>
    </w:p>
    <w:p w:rsidR="00D36E25" w:rsidRDefault="0021379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Участники конкурса</w:t>
      </w:r>
    </w:p>
    <w:p w:rsidR="00D36E25" w:rsidRDefault="0021379B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</w:t>
      </w:r>
      <w:r>
        <w:rPr>
          <w:rStyle w:val="ab"/>
          <w:rFonts w:ascii="Times New Roman" w:hAnsi="Times New Roman"/>
          <w:i w:val="0"/>
          <w:sz w:val="24"/>
        </w:rPr>
        <w:t xml:space="preserve">В конкурсе могут принимать участие все желающие: </w:t>
      </w:r>
      <w:r>
        <w:rPr>
          <w:rFonts w:ascii="Times New Roman" w:hAnsi="Times New Roman"/>
          <w:sz w:val="24"/>
        </w:rPr>
        <w:t>учащиеся школ, учащиеся учреждений дополнительного образования детей, воспитанники дошкольных учреждений.</w:t>
      </w:r>
    </w:p>
    <w:p w:rsidR="00D36E25" w:rsidRDefault="0021379B">
      <w:pPr>
        <w:spacing w:after="0" w:line="240" w:lineRule="auto"/>
        <w:ind w:left="284"/>
        <w:jc w:val="both"/>
        <w:rPr>
          <w:rStyle w:val="ab"/>
          <w:rFonts w:ascii="Times New Roman" w:hAnsi="Times New Roman"/>
          <w:i w:val="0"/>
          <w:sz w:val="24"/>
        </w:rPr>
      </w:pPr>
      <w:r>
        <w:rPr>
          <w:rStyle w:val="ab"/>
          <w:rFonts w:ascii="Times New Roman" w:hAnsi="Times New Roman"/>
          <w:i w:val="0"/>
          <w:sz w:val="24"/>
        </w:rPr>
        <w:t>3.2.Допускается только индивидуальное участие в конкурсе.</w:t>
      </w:r>
    </w:p>
    <w:p w:rsidR="00D36E25" w:rsidRDefault="0021379B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Конкурс проводится в пяти возрастных категориях:</w:t>
      </w:r>
    </w:p>
    <w:p w:rsidR="00D36E25" w:rsidRDefault="0021379B">
      <w:pPr>
        <w:pStyle w:val="a7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дошкольный возраст – 3-6 лет;</w:t>
      </w:r>
    </w:p>
    <w:p w:rsidR="00D36E25" w:rsidRDefault="0021379B">
      <w:pPr>
        <w:pStyle w:val="a7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младший школьный возраст –7-10 лет;</w:t>
      </w:r>
    </w:p>
    <w:p w:rsidR="00D36E25" w:rsidRDefault="0021379B">
      <w:pPr>
        <w:pStyle w:val="a7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подростковый возраст –11-15 лет;</w:t>
      </w:r>
    </w:p>
    <w:p w:rsidR="00D36E25" w:rsidRDefault="0021379B">
      <w:pPr>
        <w:pStyle w:val="a7"/>
        <w:numPr>
          <w:ilvl w:val="0"/>
          <w:numId w:val="4"/>
        </w:numPr>
        <w:spacing w:after="0" w:line="240" w:lineRule="auto"/>
        <w:ind w:left="284" w:firstLine="0"/>
        <w:jc w:val="both"/>
        <w:rPr>
          <w:rStyle w:val="ab"/>
          <w:rFonts w:ascii="Times New Roman" w:hAnsi="Times New Roman"/>
          <w:i w:val="0"/>
          <w:sz w:val="24"/>
        </w:rPr>
      </w:pPr>
      <w:r>
        <w:rPr>
          <w:rFonts w:ascii="Times New Roman" w:hAnsi="Times New Roman"/>
          <w:sz w:val="24"/>
        </w:rPr>
        <w:t>старший школьный возраст –16-18 лет.</w:t>
      </w:r>
    </w:p>
    <w:p w:rsidR="00D36E25" w:rsidRDefault="00D36E25">
      <w:pPr>
        <w:spacing w:after="0" w:line="240" w:lineRule="auto"/>
        <w:ind w:left="284"/>
        <w:jc w:val="both"/>
        <w:rPr>
          <w:rStyle w:val="ab"/>
          <w:rFonts w:ascii="Times New Roman" w:hAnsi="Times New Roman"/>
          <w:i w:val="0"/>
          <w:sz w:val="24"/>
        </w:rPr>
      </w:pPr>
    </w:p>
    <w:p w:rsidR="00D36E25" w:rsidRDefault="0021379B">
      <w:pPr>
        <w:spacing w:after="0" w:line="240" w:lineRule="auto"/>
        <w:ind w:left="284"/>
        <w:jc w:val="both"/>
        <w:rPr>
          <w:rStyle w:val="markedcontent0"/>
          <w:rFonts w:ascii="Times New Roman" w:hAnsi="Times New Roman"/>
          <w:sz w:val="24"/>
        </w:rPr>
      </w:pPr>
      <w:r>
        <w:rPr>
          <w:rStyle w:val="markedcontent0"/>
          <w:rFonts w:ascii="Times New Roman" w:hAnsi="Times New Roman"/>
          <w:sz w:val="24"/>
        </w:rPr>
        <w:t xml:space="preserve">3.4.Участие в конкурсе означает согласие автора на использование его работы в некоммерческих целях. </w:t>
      </w:r>
    </w:p>
    <w:p w:rsidR="00D36E25" w:rsidRDefault="00D36E25">
      <w:pPr>
        <w:spacing w:after="0" w:line="240" w:lineRule="auto"/>
        <w:ind w:left="284"/>
        <w:rPr>
          <w:rStyle w:val="markedcontent0"/>
          <w:rFonts w:ascii="Times New Roman" w:hAnsi="Times New Roman"/>
          <w:sz w:val="24"/>
        </w:rPr>
      </w:pPr>
    </w:p>
    <w:p w:rsidR="00D36E25" w:rsidRDefault="0021379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</w:rPr>
      </w:pPr>
      <w:r>
        <w:rPr>
          <w:rStyle w:val="ab"/>
          <w:rFonts w:ascii="Times New Roman" w:hAnsi="Times New Roman"/>
          <w:b/>
          <w:i w:val="0"/>
        </w:rPr>
        <w:t xml:space="preserve">4. </w:t>
      </w:r>
      <w:r>
        <w:rPr>
          <w:rFonts w:ascii="Times New Roman" w:hAnsi="Times New Roman"/>
          <w:b/>
          <w:sz w:val="24"/>
        </w:rPr>
        <w:t>Сроки проведения и критерии оценки Конкурса</w:t>
      </w:r>
    </w:p>
    <w:p w:rsidR="00D36E25" w:rsidRDefault="0021379B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Конкурс проводится с 01 ноября по 29 ноября 2024 г. </w:t>
      </w:r>
    </w:p>
    <w:p w:rsidR="00D36E25" w:rsidRDefault="0021379B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Присланные на конкурс работы не возвращаются и не рецензируются.</w:t>
      </w:r>
    </w:p>
    <w:p w:rsidR="00D36E25" w:rsidRDefault="0021379B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 Организаторы конкурса оставляют за собой право использования работ в целях популяризации конкурса. </w:t>
      </w:r>
    </w:p>
    <w:p w:rsidR="00D36E25" w:rsidRDefault="0021379B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Работы, несоответствующие условиям и тематике конкурса не рассматриваются</w:t>
      </w:r>
    </w:p>
    <w:p w:rsidR="00D36E25" w:rsidRDefault="0021379B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Критерии оценки конкурса:</w:t>
      </w:r>
    </w:p>
    <w:p w:rsidR="00D36E25" w:rsidRDefault="0021379B">
      <w:pPr>
        <w:pStyle w:val="a7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соответствие заданной теме;</w:t>
      </w:r>
    </w:p>
    <w:p w:rsidR="00D36E25" w:rsidRDefault="0021379B">
      <w:pPr>
        <w:pStyle w:val="a7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художественное мастерство (качество исполнения работы);</w:t>
      </w:r>
    </w:p>
    <w:p w:rsidR="00D36E25" w:rsidRDefault="0021379B">
      <w:pPr>
        <w:pStyle w:val="a7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креативность</w:t>
      </w:r>
    </w:p>
    <w:p w:rsidR="00D36E25" w:rsidRDefault="0021379B">
      <w:pPr>
        <w:pStyle w:val="a7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эстетичность</w:t>
      </w:r>
    </w:p>
    <w:p w:rsidR="00D36E25" w:rsidRDefault="0021379B">
      <w:pPr>
        <w:pStyle w:val="a7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соответствие общим требованиям к оформлению конкурсных работ.</w:t>
      </w:r>
    </w:p>
    <w:p w:rsidR="00D36E25" w:rsidRDefault="0021379B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Конкурсные работы с пометкой конкурс «ТАКИЕ РАЗНЫЕ ПАУКИ» предоставляются в срок до 29 ноября (включительно) в МБУ ДО «ЦДЭБ» по адресу:</w:t>
      </w:r>
    </w:p>
    <w:p w:rsidR="00D36E25" w:rsidRDefault="0021379B">
      <w:pPr>
        <w:spacing w:after="0" w:line="240" w:lineRule="auto"/>
        <w:ind w:left="284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  <w:t>Город Батайск, ул. Молдавская, д.17</w:t>
      </w:r>
    </w:p>
    <w:p w:rsidR="00D36E25" w:rsidRDefault="0021379B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Телефон/факс 8 (863 54) 9-94-31</w:t>
      </w:r>
    </w:p>
    <w:p w:rsidR="00D36E25" w:rsidRDefault="0021379B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координатор Светкина Галина Сергеевна, Антонова Людмила Юрьевна</w:t>
      </w: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21379B">
      <w:pPr>
        <w:spacing w:after="0" w:line="240" w:lineRule="auto"/>
        <w:ind w:left="284"/>
        <w:jc w:val="center"/>
        <w:rPr>
          <w:rStyle w:val="ab"/>
          <w:rFonts w:ascii="Times New Roman" w:hAnsi="Times New Roman"/>
          <w:b/>
          <w:i w:val="0"/>
          <w:sz w:val="24"/>
        </w:rPr>
      </w:pPr>
      <w:r>
        <w:rPr>
          <w:rStyle w:val="ab"/>
          <w:rFonts w:ascii="Times New Roman" w:hAnsi="Times New Roman"/>
          <w:b/>
          <w:i w:val="0"/>
          <w:sz w:val="24"/>
        </w:rPr>
        <w:t xml:space="preserve">5. </w:t>
      </w:r>
      <w:r>
        <w:rPr>
          <w:rFonts w:ascii="Times New Roman" w:hAnsi="Times New Roman"/>
          <w:b/>
          <w:sz w:val="24"/>
        </w:rPr>
        <w:t>Содержание Конкурса</w:t>
      </w:r>
    </w:p>
    <w:p w:rsidR="00D36E25" w:rsidRDefault="0021379B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5.1.Участникам конкурса предлагается создать паука из любого материала в любой технике. </w:t>
      </w:r>
      <w:proofErr w:type="gramStart"/>
      <w:r>
        <w:rPr>
          <w:rFonts w:ascii="Times New Roman" w:hAnsi="Times New Roman"/>
          <w:sz w:val="24"/>
        </w:rPr>
        <w:t>Он  должен</w:t>
      </w:r>
      <w:proofErr w:type="gramEnd"/>
      <w:r>
        <w:rPr>
          <w:rFonts w:ascii="Times New Roman" w:hAnsi="Times New Roman"/>
          <w:sz w:val="24"/>
        </w:rPr>
        <w:t xml:space="preserve"> быть узнаваем. </w:t>
      </w:r>
      <w:proofErr w:type="gramStart"/>
      <w:r>
        <w:rPr>
          <w:rFonts w:ascii="Times New Roman" w:hAnsi="Times New Roman"/>
          <w:sz w:val="24"/>
        </w:rPr>
        <w:t>У  каждого</w:t>
      </w:r>
      <w:proofErr w:type="gramEnd"/>
      <w:r>
        <w:rPr>
          <w:rFonts w:ascii="Times New Roman" w:hAnsi="Times New Roman"/>
          <w:sz w:val="24"/>
        </w:rPr>
        <w:t xml:space="preserve"> паука есть свои особенности и характерные узнаваемые черты. </w:t>
      </w:r>
      <w:proofErr w:type="gramStart"/>
      <w:r>
        <w:rPr>
          <w:rFonts w:ascii="Times New Roman" w:hAnsi="Times New Roman"/>
          <w:sz w:val="24"/>
        </w:rPr>
        <w:t>Например</w:t>
      </w:r>
      <w:proofErr w:type="gramEnd"/>
      <w:r>
        <w:rPr>
          <w:rFonts w:ascii="Times New Roman" w:hAnsi="Times New Roman"/>
          <w:sz w:val="24"/>
        </w:rPr>
        <w:t xml:space="preserve">: черная вдова, паук-скакун, </w:t>
      </w:r>
      <w:proofErr w:type="spellStart"/>
      <w:r>
        <w:rPr>
          <w:rFonts w:ascii="Times New Roman" w:hAnsi="Times New Roman"/>
          <w:sz w:val="24"/>
        </w:rPr>
        <w:t>Аргиопа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Брюнниха</w:t>
      </w:r>
      <w:proofErr w:type="spellEnd"/>
      <w:r>
        <w:rPr>
          <w:rFonts w:ascii="Times New Roman" w:hAnsi="Times New Roman"/>
          <w:sz w:val="24"/>
        </w:rPr>
        <w:t>, или паук-оса и т.д.</w:t>
      </w: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</w:rPr>
      </w:pPr>
    </w:p>
    <w:p w:rsidR="00D36E25" w:rsidRDefault="0021379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</w:rPr>
      </w:pPr>
      <w:r>
        <w:rPr>
          <w:rStyle w:val="ab"/>
          <w:rFonts w:ascii="Times New Roman" w:hAnsi="Times New Roman"/>
          <w:b/>
          <w:i w:val="0"/>
        </w:rPr>
        <w:t xml:space="preserve">6. </w:t>
      </w:r>
      <w:r>
        <w:rPr>
          <w:rFonts w:ascii="Times New Roman" w:hAnsi="Times New Roman"/>
          <w:b/>
        </w:rPr>
        <w:t xml:space="preserve">Финансирование </w:t>
      </w:r>
      <w:r>
        <w:rPr>
          <w:rFonts w:ascii="Times New Roman" w:hAnsi="Times New Roman"/>
          <w:b/>
          <w:sz w:val="24"/>
        </w:rPr>
        <w:t>Конкурса</w:t>
      </w:r>
    </w:p>
    <w:p w:rsidR="00D36E25" w:rsidRDefault="0021379B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Финансирование Конкурса осуществляется за счёт организационных взносов участников. (Реквизиты на оплату Конкурса, приложение 2). Оплата </w:t>
      </w:r>
      <w:proofErr w:type="spellStart"/>
      <w:r>
        <w:rPr>
          <w:rFonts w:ascii="Times New Roman" w:hAnsi="Times New Roman"/>
          <w:sz w:val="24"/>
        </w:rPr>
        <w:t>оргвзноса</w:t>
      </w:r>
      <w:proofErr w:type="spellEnd"/>
      <w:r>
        <w:rPr>
          <w:rFonts w:ascii="Times New Roman" w:hAnsi="Times New Roman"/>
          <w:sz w:val="24"/>
        </w:rPr>
        <w:t xml:space="preserve"> производится любым удобным способом по реквизитам Центра.</w:t>
      </w:r>
    </w:p>
    <w:p w:rsidR="00D36E25" w:rsidRDefault="0021379B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Организационный взнос составляет </w:t>
      </w:r>
      <w:r>
        <w:rPr>
          <w:rFonts w:ascii="Times New Roman" w:hAnsi="Times New Roman"/>
          <w:b/>
          <w:color w:val="C0504D"/>
          <w:sz w:val="24"/>
        </w:rPr>
        <w:t>150 рублей</w:t>
      </w:r>
      <w:r>
        <w:rPr>
          <w:rFonts w:ascii="Times New Roman" w:hAnsi="Times New Roman"/>
          <w:sz w:val="24"/>
        </w:rPr>
        <w:t xml:space="preserve"> за участие одного человека в одной номинации с одной работой.</w:t>
      </w:r>
    </w:p>
    <w:p w:rsidR="00D36E25" w:rsidRDefault="00D36E25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</w:rPr>
      </w:pPr>
    </w:p>
    <w:p w:rsidR="00D36E25" w:rsidRDefault="0021379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Требования к работам</w:t>
      </w:r>
    </w:p>
    <w:p w:rsidR="00D36E25" w:rsidRDefault="0021379B">
      <w:pPr>
        <w:spacing w:after="0" w:line="240" w:lineRule="auto"/>
        <w:ind w:left="284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6.1.</w:t>
      </w:r>
      <w:r>
        <w:rPr>
          <w:rFonts w:ascii="Times New Roman" w:hAnsi="Times New Roman"/>
          <w:sz w:val="24"/>
        </w:rPr>
        <w:t xml:space="preserve"> Д</w:t>
      </w:r>
      <w:r>
        <w:rPr>
          <w:rFonts w:ascii="Times New Roman" w:hAnsi="Times New Roman"/>
          <w:color w:val="00000A"/>
          <w:sz w:val="24"/>
        </w:rPr>
        <w:t>опускается только индивидуальное участие в конкурсе. Каждый участник может подать на конкурс только одну работу.</w:t>
      </w:r>
    </w:p>
    <w:p w:rsidR="00D36E25" w:rsidRDefault="0021379B">
      <w:pPr>
        <w:spacing w:after="0" w:line="240" w:lineRule="auto"/>
        <w:ind w:left="284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6.2. На конкурс принимаются работы, строго отвечающие заявленной тематике.</w:t>
      </w:r>
    </w:p>
    <w:p w:rsidR="00D36E25" w:rsidRDefault="0021379B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размер поделки должен быть </w:t>
      </w:r>
      <w:r>
        <w:rPr>
          <w:rFonts w:ascii="Times New Roman" w:hAnsi="Times New Roman"/>
          <w:sz w:val="24"/>
          <w:highlight w:val="yellow"/>
        </w:rPr>
        <w:t xml:space="preserve">НЕ </w:t>
      </w:r>
      <w:r>
        <w:rPr>
          <w:rFonts w:ascii="Times New Roman" w:hAnsi="Times New Roman"/>
          <w:sz w:val="24"/>
        </w:rPr>
        <w:t>БОЛЕЕ 30 см в ширину/длину;</w:t>
      </w:r>
    </w:p>
    <w:p w:rsidR="00D36E25" w:rsidRDefault="0021379B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должна иметь прикреплённую этикетку (приложение №1).</w:t>
      </w:r>
    </w:p>
    <w:p w:rsidR="00D36E25" w:rsidRDefault="0021379B">
      <w:pPr>
        <w:spacing w:after="0" w:line="240" w:lineRule="auto"/>
        <w:ind w:left="284"/>
        <w:jc w:val="both"/>
        <w:rPr>
          <w:rFonts w:ascii="Times New Roman" w:hAnsi="Times New Roman"/>
          <w:b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 xml:space="preserve">6.3. </w:t>
      </w:r>
      <w:r>
        <w:rPr>
          <w:rFonts w:ascii="Times New Roman" w:hAnsi="Times New Roman"/>
          <w:b/>
          <w:color w:val="00000A"/>
          <w:sz w:val="24"/>
        </w:rPr>
        <w:t>Подача работ на конкурс означает согласие участников и их законных представителей на обработку своих персональных данных в соответствии с Федеральным законом от 27.07.2006 №152-ФЗ «О персональных данных».</w:t>
      </w:r>
    </w:p>
    <w:p w:rsidR="00D36E25" w:rsidRDefault="00D36E25">
      <w:pPr>
        <w:spacing w:after="0" w:line="240" w:lineRule="auto"/>
        <w:ind w:left="284"/>
        <w:jc w:val="center"/>
        <w:rPr>
          <w:rFonts w:ascii="Times New Roman" w:hAnsi="Times New Roman"/>
          <w:color w:val="00000A"/>
          <w:sz w:val="24"/>
        </w:rPr>
      </w:pPr>
    </w:p>
    <w:p w:rsidR="00D36E25" w:rsidRDefault="0021379B">
      <w:pPr>
        <w:spacing w:after="0" w:line="240" w:lineRule="auto"/>
        <w:ind w:left="284"/>
        <w:jc w:val="center"/>
        <w:rPr>
          <w:rFonts w:ascii="Times New Roman" w:hAnsi="Times New Roman"/>
          <w:b/>
          <w:color w:val="00000A"/>
          <w:sz w:val="24"/>
        </w:rPr>
      </w:pPr>
      <w:r>
        <w:rPr>
          <w:rFonts w:ascii="Times New Roman" w:hAnsi="Times New Roman"/>
          <w:b/>
          <w:color w:val="00000A"/>
          <w:sz w:val="24"/>
        </w:rPr>
        <w:t>8. Подведение итогов и награждение победителей</w:t>
      </w:r>
    </w:p>
    <w:p w:rsidR="00D36E25" w:rsidRDefault="0021379B">
      <w:pPr>
        <w:spacing w:after="0" w:line="240" w:lineRule="auto"/>
        <w:ind w:left="284"/>
        <w:jc w:val="both"/>
        <w:rPr>
          <w:rFonts w:ascii="Times New Roman" w:hAnsi="Times New Roman"/>
          <w:color w:val="00000A"/>
          <w:sz w:val="24"/>
        </w:rPr>
      </w:pPr>
      <w:r>
        <w:rPr>
          <w:rFonts w:ascii="Times New Roman" w:hAnsi="Times New Roman"/>
          <w:color w:val="00000A"/>
          <w:sz w:val="24"/>
        </w:rPr>
        <w:t>7.1. Призовые места определяются в каждой возрастной категории. Победители конкурса будут награждены почётными грамотами Управления образования города Батайска.</w:t>
      </w:r>
    </w:p>
    <w:p w:rsidR="00D36E25" w:rsidRDefault="0021379B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 Итоги конкурса будут объявлены после 25 декабря 2024 г. на сайте МБУ ДО «ЦДЭБ», в наших социальных сетях и путем рассылки приказа на официальные почты образовательных учреждений.</w:t>
      </w: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D36E25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D36E25" w:rsidRDefault="0021379B">
      <w:pPr>
        <w:spacing w:after="0" w:line="240" w:lineRule="auto"/>
        <w:ind w:left="284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№1</w:t>
      </w:r>
    </w:p>
    <w:p w:rsidR="00D36E25" w:rsidRDefault="00D36E25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</w:rPr>
      </w:pPr>
    </w:p>
    <w:p w:rsidR="00D36E25" w:rsidRDefault="0021379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АНКЕТА-ЗАЯВКА участника конкурса поделок</w:t>
      </w:r>
    </w:p>
    <w:p w:rsidR="00D36E25" w:rsidRDefault="0021379B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«ТАКИЕ РАЗНЫЕ ПАУКИ»</w:t>
      </w:r>
    </w:p>
    <w:p w:rsidR="00D36E25" w:rsidRDefault="00D36E25">
      <w:pPr>
        <w:spacing w:after="0" w:line="240" w:lineRule="auto"/>
        <w:ind w:left="284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115"/>
      </w:tblGrid>
      <w:tr w:rsidR="00D36E2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5" w:rsidRDefault="0021379B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 участника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E25" w:rsidRDefault="0021379B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i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highlight w:val="yellow"/>
              </w:rPr>
              <w:t>Иванов Иван</w:t>
            </w:r>
          </w:p>
        </w:tc>
      </w:tr>
      <w:tr w:rsidR="00D36E2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5" w:rsidRDefault="0021379B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 участника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E25" w:rsidRDefault="0021379B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i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highlight w:val="yellow"/>
              </w:rPr>
              <w:t>4 года</w:t>
            </w:r>
          </w:p>
        </w:tc>
      </w:tr>
      <w:tr w:rsidR="00D36E2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5" w:rsidRDefault="0021379B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работ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E25" w:rsidRDefault="0021379B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i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highlight w:val="yellow"/>
              </w:rPr>
              <w:t>Паук скакунчик</w:t>
            </w:r>
          </w:p>
        </w:tc>
      </w:tr>
      <w:tr w:rsidR="00D36E2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5" w:rsidRDefault="0021379B">
            <w:pPr>
              <w:spacing w:after="0" w:line="240" w:lineRule="auto"/>
              <w:ind w:left="284"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Возрастная группа (одна из 4-х)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5" w:rsidRDefault="0021379B">
            <w:pPr>
              <w:spacing w:after="0" w:line="240" w:lineRule="auto"/>
              <w:ind w:left="284" w:right="-1"/>
              <w:jc w:val="center"/>
              <w:rPr>
                <w:rFonts w:ascii="Liberation Serif" w:hAnsi="Liberation Serif"/>
                <w:i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highlight w:val="yellow"/>
              </w:rPr>
              <w:t xml:space="preserve">3-6 лет </w:t>
            </w:r>
          </w:p>
        </w:tc>
      </w:tr>
      <w:tr w:rsidR="00D36E2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5" w:rsidRDefault="0021379B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Образовательное учреждение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E25" w:rsidRDefault="0021379B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i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highlight w:val="yellow"/>
              </w:rPr>
              <w:t>МБОУ «Детский сад»</w:t>
            </w:r>
          </w:p>
        </w:tc>
      </w:tr>
      <w:tr w:rsidR="00D36E2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5" w:rsidRDefault="0021379B">
            <w:pPr>
              <w:spacing w:after="0" w:line="240" w:lineRule="auto"/>
              <w:ind w:left="284" w:right="-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руководителя, телефон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E25" w:rsidRDefault="0021379B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i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highlight w:val="yellow"/>
              </w:rPr>
              <w:t>Воспитатель Иванова О.И., 89280000000</w:t>
            </w:r>
          </w:p>
        </w:tc>
      </w:tr>
      <w:tr w:rsidR="00D36E2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5" w:rsidRDefault="0021379B">
            <w:pPr>
              <w:spacing w:after="0" w:line="240" w:lineRule="auto"/>
              <w:ind w:left="284"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E25" w:rsidRDefault="0021379B">
            <w:pPr>
              <w:spacing w:after="0" w:line="240" w:lineRule="auto"/>
              <w:ind w:left="284" w:right="-1"/>
              <w:jc w:val="center"/>
              <w:rPr>
                <w:rFonts w:ascii="Times New Roman" w:hAnsi="Times New Roman"/>
                <w:i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highlight w:val="yellow"/>
              </w:rPr>
              <w:t>2024</w:t>
            </w:r>
          </w:p>
        </w:tc>
      </w:tr>
    </w:tbl>
    <w:p w:rsidR="00D36E25" w:rsidRDefault="00D36E25">
      <w:pPr>
        <w:spacing w:after="0" w:line="240" w:lineRule="auto"/>
        <w:ind w:left="284"/>
        <w:rPr>
          <w:rFonts w:ascii="Times New Roman" w:hAnsi="Times New Roman"/>
          <w:sz w:val="16"/>
        </w:rPr>
      </w:pPr>
    </w:p>
    <w:p w:rsidR="00D36E25" w:rsidRDefault="00D36E25">
      <w:pPr>
        <w:spacing w:after="0" w:line="240" w:lineRule="auto"/>
        <w:ind w:left="284"/>
        <w:rPr>
          <w:rFonts w:ascii="Times New Roman" w:hAnsi="Times New Roman"/>
          <w:sz w:val="16"/>
        </w:rPr>
      </w:pPr>
    </w:p>
    <w:p w:rsidR="00D36E25" w:rsidRDefault="00D36E25">
      <w:pPr>
        <w:spacing w:after="0" w:line="240" w:lineRule="auto"/>
        <w:ind w:left="284"/>
        <w:jc w:val="right"/>
        <w:rPr>
          <w:rFonts w:ascii="Times New Roman" w:hAnsi="Times New Roman"/>
          <w:b/>
          <w:sz w:val="24"/>
        </w:rPr>
      </w:pPr>
    </w:p>
    <w:p w:rsidR="00D36E25" w:rsidRDefault="00D36E25">
      <w:pPr>
        <w:spacing w:after="0" w:line="240" w:lineRule="auto"/>
        <w:ind w:left="284"/>
        <w:jc w:val="right"/>
        <w:rPr>
          <w:rFonts w:ascii="Times New Roman" w:hAnsi="Times New Roman"/>
          <w:b/>
          <w:sz w:val="24"/>
        </w:rPr>
      </w:pPr>
    </w:p>
    <w:p w:rsidR="00D36E25" w:rsidRDefault="00D36E25">
      <w:pPr>
        <w:spacing w:after="0" w:line="240" w:lineRule="auto"/>
        <w:ind w:left="284"/>
        <w:jc w:val="right"/>
        <w:rPr>
          <w:rFonts w:ascii="Times New Roman" w:hAnsi="Times New Roman"/>
          <w:b/>
          <w:sz w:val="24"/>
        </w:rPr>
      </w:pPr>
    </w:p>
    <w:p w:rsidR="00D36E25" w:rsidRDefault="00D36E25">
      <w:pPr>
        <w:spacing w:after="0" w:line="240" w:lineRule="auto"/>
        <w:ind w:left="284"/>
        <w:jc w:val="right"/>
        <w:rPr>
          <w:rFonts w:ascii="Times New Roman" w:hAnsi="Times New Roman"/>
          <w:b/>
          <w:sz w:val="24"/>
        </w:rPr>
      </w:pPr>
    </w:p>
    <w:p w:rsidR="00D36E25" w:rsidRDefault="00D36E25">
      <w:pPr>
        <w:spacing w:after="0" w:line="240" w:lineRule="auto"/>
        <w:ind w:left="284"/>
        <w:jc w:val="right"/>
        <w:rPr>
          <w:rFonts w:ascii="Times New Roman" w:hAnsi="Times New Roman"/>
          <w:b/>
          <w:sz w:val="24"/>
        </w:rPr>
      </w:pPr>
    </w:p>
    <w:p w:rsidR="00D36E25" w:rsidRDefault="00D36E25">
      <w:pPr>
        <w:spacing w:after="0" w:line="240" w:lineRule="auto"/>
        <w:ind w:left="284"/>
        <w:jc w:val="right"/>
        <w:rPr>
          <w:rFonts w:ascii="Times New Roman" w:hAnsi="Times New Roman"/>
          <w:b/>
          <w:sz w:val="24"/>
        </w:rPr>
      </w:pPr>
    </w:p>
    <w:p w:rsidR="00D36E25" w:rsidRDefault="00D36E25">
      <w:pPr>
        <w:spacing w:after="0" w:line="240" w:lineRule="auto"/>
        <w:ind w:left="284"/>
        <w:jc w:val="right"/>
        <w:rPr>
          <w:rFonts w:ascii="Times New Roman" w:hAnsi="Times New Roman"/>
          <w:b/>
          <w:sz w:val="24"/>
        </w:rPr>
      </w:pPr>
    </w:p>
    <w:p w:rsidR="00D36E25" w:rsidRDefault="00D36E25">
      <w:pPr>
        <w:spacing w:after="0" w:line="240" w:lineRule="auto"/>
        <w:ind w:left="284"/>
        <w:jc w:val="right"/>
        <w:rPr>
          <w:rFonts w:ascii="Times New Roman" w:hAnsi="Times New Roman"/>
          <w:b/>
          <w:sz w:val="24"/>
        </w:rPr>
      </w:pPr>
    </w:p>
    <w:p w:rsidR="00D36E25" w:rsidRDefault="00D36E25">
      <w:pPr>
        <w:spacing w:after="0" w:line="240" w:lineRule="auto"/>
        <w:ind w:left="284"/>
        <w:jc w:val="right"/>
        <w:rPr>
          <w:rFonts w:ascii="Times New Roman" w:hAnsi="Times New Roman"/>
          <w:b/>
          <w:sz w:val="24"/>
        </w:rPr>
      </w:pPr>
    </w:p>
    <w:p w:rsidR="00D36E25" w:rsidRDefault="00D36E25">
      <w:pPr>
        <w:spacing w:after="0" w:line="240" w:lineRule="auto"/>
        <w:ind w:left="284"/>
        <w:jc w:val="right"/>
        <w:rPr>
          <w:rFonts w:ascii="Times New Roman" w:hAnsi="Times New Roman"/>
          <w:b/>
          <w:sz w:val="24"/>
        </w:rPr>
      </w:pPr>
    </w:p>
    <w:p w:rsidR="00D36E25" w:rsidRDefault="00D36E25">
      <w:pPr>
        <w:spacing w:after="0" w:line="240" w:lineRule="auto"/>
        <w:ind w:left="284"/>
        <w:jc w:val="right"/>
        <w:rPr>
          <w:rFonts w:ascii="Times New Roman" w:hAnsi="Times New Roman"/>
          <w:b/>
          <w:sz w:val="24"/>
        </w:rPr>
      </w:pPr>
    </w:p>
    <w:p w:rsidR="00D36E25" w:rsidRDefault="00D36E25">
      <w:pPr>
        <w:spacing w:after="0" w:line="240" w:lineRule="auto"/>
        <w:ind w:left="284"/>
        <w:jc w:val="right"/>
        <w:rPr>
          <w:rFonts w:ascii="Times New Roman" w:hAnsi="Times New Roman"/>
          <w:b/>
          <w:sz w:val="24"/>
        </w:rPr>
      </w:pPr>
    </w:p>
    <w:p w:rsidR="00D36E25" w:rsidRDefault="00D36E25">
      <w:pPr>
        <w:spacing w:after="0" w:line="240" w:lineRule="auto"/>
        <w:ind w:left="284"/>
        <w:jc w:val="right"/>
        <w:rPr>
          <w:rFonts w:ascii="Times New Roman" w:hAnsi="Times New Roman"/>
          <w:b/>
          <w:sz w:val="24"/>
        </w:rPr>
      </w:pPr>
    </w:p>
    <w:p w:rsidR="00D36E25" w:rsidRDefault="00D36E25">
      <w:pPr>
        <w:spacing w:after="0" w:line="240" w:lineRule="auto"/>
        <w:ind w:left="284"/>
        <w:jc w:val="right"/>
        <w:rPr>
          <w:rFonts w:ascii="Times New Roman" w:hAnsi="Times New Roman"/>
          <w:b/>
          <w:sz w:val="24"/>
        </w:rPr>
      </w:pPr>
    </w:p>
    <w:p w:rsidR="00D36E25" w:rsidRDefault="00D36E25">
      <w:pPr>
        <w:spacing w:after="0" w:line="240" w:lineRule="auto"/>
        <w:ind w:left="284"/>
        <w:jc w:val="right"/>
        <w:rPr>
          <w:rFonts w:ascii="Times New Roman" w:hAnsi="Times New Roman"/>
          <w:b/>
          <w:sz w:val="24"/>
        </w:rPr>
      </w:pPr>
    </w:p>
    <w:p w:rsidR="00D36E25" w:rsidRDefault="00D36E25">
      <w:pPr>
        <w:spacing w:after="0" w:line="240" w:lineRule="auto"/>
        <w:ind w:left="284"/>
        <w:jc w:val="right"/>
        <w:rPr>
          <w:rFonts w:ascii="Times New Roman" w:hAnsi="Times New Roman"/>
          <w:b/>
          <w:sz w:val="24"/>
        </w:rPr>
      </w:pPr>
    </w:p>
    <w:p w:rsidR="00D36E25" w:rsidRDefault="00D36E25">
      <w:pPr>
        <w:spacing w:after="0" w:line="240" w:lineRule="auto"/>
        <w:ind w:left="284"/>
        <w:jc w:val="right"/>
        <w:rPr>
          <w:rFonts w:ascii="Times New Roman" w:hAnsi="Times New Roman"/>
          <w:b/>
          <w:sz w:val="24"/>
        </w:rPr>
      </w:pPr>
    </w:p>
    <w:p w:rsidR="00D36E25" w:rsidRDefault="00D36E25">
      <w:pPr>
        <w:spacing w:after="0" w:line="240" w:lineRule="auto"/>
        <w:ind w:left="284"/>
        <w:jc w:val="right"/>
        <w:rPr>
          <w:rFonts w:ascii="Times New Roman" w:hAnsi="Times New Roman"/>
          <w:b/>
          <w:sz w:val="24"/>
        </w:rPr>
      </w:pPr>
    </w:p>
    <w:p w:rsidR="00D36E25" w:rsidRDefault="00D36E25">
      <w:pPr>
        <w:spacing w:after="0" w:line="240" w:lineRule="auto"/>
        <w:ind w:left="284"/>
        <w:jc w:val="right"/>
        <w:rPr>
          <w:rFonts w:ascii="Times New Roman" w:hAnsi="Times New Roman"/>
          <w:b/>
          <w:sz w:val="24"/>
        </w:rPr>
      </w:pPr>
    </w:p>
    <w:p w:rsidR="00D36E25" w:rsidRDefault="00D36E25">
      <w:pPr>
        <w:spacing w:after="0" w:line="240" w:lineRule="auto"/>
        <w:ind w:left="284"/>
        <w:jc w:val="right"/>
        <w:rPr>
          <w:rFonts w:ascii="Times New Roman" w:hAnsi="Times New Roman"/>
          <w:b/>
          <w:sz w:val="24"/>
        </w:rPr>
      </w:pPr>
    </w:p>
    <w:p w:rsidR="00D36E25" w:rsidRDefault="00D36E25">
      <w:pPr>
        <w:spacing w:after="0" w:line="240" w:lineRule="auto"/>
        <w:ind w:left="284"/>
        <w:jc w:val="right"/>
        <w:rPr>
          <w:rFonts w:ascii="Times New Roman" w:hAnsi="Times New Roman"/>
          <w:b/>
          <w:sz w:val="24"/>
        </w:rPr>
      </w:pPr>
    </w:p>
    <w:p w:rsidR="00D36E25" w:rsidRDefault="00D36E25">
      <w:pPr>
        <w:spacing w:after="0" w:line="240" w:lineRule="auto"/>
        <w:ind w:left="284"/>
        <w:jc w:val="right"/>
        <w:rPr>
          <w:rFonts w:ascii="Times New Roman" w:hAnsi="Times New Roman"/>
          <w:b/>
          <w:sz w:val="24"/>
        </w:rPr>
      </w:pPr>
    </w:p>
    <w:p w:rsidR="00D36E25" w:rsidRDefault="00D36E25">
      <w:pPr>
        <w:spacing w:after="0" w:line="240" w:lineRule="auto"/>
        <w:ind w:left="-425"/>
        <w:jc w:val="right"/>
        <w:rPr>
          <w:rFonts w:ascii="Times New Roman" w:hAnsi="Times New Roman"/>
          <w:b/>
          <w:sz w:val="24"/>
        </w:rPr>
      </w:pPr>
    </w:p>
    <w:sectPr w:rsidR="00D36E25">
      <w:pgSz w:w="11906" w:h="16838"/>
      <w:pgMar w:top="568" w:right="566" w:bottom="993" w:left="70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D3350"/>
    <w:multiLevelType w:val="multilevel"/>
    <w:tmpl w:val="6FB284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78A3C3A"/>
    <w:multiLevelType w:val="multilevel"/>
    <w:tmpl w:val="891C6B78"/>
    <w:lvl w:ilvl="0">
      <w:start w:val="1"/>
      <w:numFmt w:val="bullet"/>
      <w:lvlText w:val=""/>
      <w:lvlJc w:val="left"/>
      <w:pPr>
        <w:ind w:left="43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/>
      </w:rPr>
    </w:lvl>
  </w:abstractNum>
  <w:abstractNum w:abstractNumId="2">
    <w:nsid w:val="4FDC6257"/>
    <w:multiLevelType w:val="multilevel"/>
    <w:tmpl w:val="D73818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96C5470"/>
    <w:multiLevelType w:val="multilevel"/>
    <w:tmpl w:val="3BF47D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4EE2FCB"/>
    <w:multiLevelType w:val="multilevel"/>
    <w:tmpl w:val="74CE92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FB11095"/>
    <w:multiLevelType w:val="multilevel"/>
    <w:tmpl w:val="9ED84D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25"/>
    <w:rsid w:val="0021379B"/>
    <w:rsid w:val="004512CB"/>
    <w:rsid w:val="004D43C8"/>
    <w:rsid w:val="00607FBA"/>
    <w:rsid w:val="006128FA"/>
    <w:rsid w:val="00D3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612D9-23BD-4282-B2F6-E7EC9550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markedcontent">
    <w:name w:val="markedcontent"/>
    <w:basedOn w:val="12"/>
    <w:link w:val="markedcontent0"/>
  </w:style>
  <w:style w:type="character" w:customStyle="1" w:styleId="markedcontent0">
    <w:name w:val="markedcontent"/>
    <w:basedOn w:val="a0"/>
    <w:link w:val="markedcontent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000FF" w:themeColor="hyperlink"/>
      <w:u w:val="single"/>
    </w:rPr>
  </w:style>
  <w:style w:type="character" w:styleId="a9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2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Слабое выделение1"/>
    <w:basedOn w:val="12"/>
    <w:link w:val="aa"/>
    <w:rPr>
      <w:i/>
      <w:color w:val="808080" w:themeColor="text1" w:themeTint="7F"/>
    </w:rPr>
  </w:style>
  <w:style w:type="character" w:styleId="aa">
    <w:name w:val="Subtle Emphasis"/>
    <w:basedOn w:val="a0"/>
    <w:link w:val="16"/>
    <w:rPr>
      <w:i/>
      <w:color w:val="808080" w:themeColor="text1" w:themeTint="7F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Выделение1"/>
    <w:basedOn w:val="12"/>
    <w:link w:val="ab"/>
    <w:rPr>
      <w:i/>
    </w:rPr>
  </w:style>
  <w:style w:type="character" w:styleId="ab">
    <w:name w:val="Emphasis"/>
    <w:basedOn w:val="a0"/>
    <w:link w:val="17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2024-10-31T14:45:00Z</cp:lastPrinted>
  <dcterms:created xsi:type="dcterms:W3CDTF">2024-10-31T14:42:00Z</dcterms:created>
  <dcterms:modified xsi:type="dcterms:W3CDTF">2024-10-31T14:52:00Z</dcterms:modified>
</cp:coreProperties>
</file>